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F451C" w14:textId="77777777" w:rsidR="00035366" w:rsidRPr="00D45401" w:rsidRDefault="00035366" w:rsidP="00035366">
      <w:pPr>
        <w:rPr>
          <w:rStyle w:val="text"/>
          <w:b/>
          <w:bCs/>
          <w:color w:val="FF0000"/>
        </w:rPr>
      </w:pPr>
      <w:bookmarkStart w:id="0" w:name="_Hlk183681165"/>
      <w:bookmarkStart w:id="1" w:name="_Hlk176005665"/>
      <w:bookmarkStart w:id="2" w:name="_Hlk186731401"/>
      <w:r w:rsidRPr="00E93C79">
        <w:rPr>
          <w:rStyle w:val="None"/>
          <w:b/>
          <w:bCs/>
          <w:smallCaps/>
          <w:spacing w:val="5"/>
          <w:lang w:val="de-DE"/>
        </w:rPr>
        <w:t xml:space="preserve">Old </w:t>
      </w:r>
      <w:r w:rsidRPr="00AE1AE1">
        <w:rPr>
          <w:rStyle w:val="None"/>
          <w:b/>
          <w:bCs/>
          <w:smallCaps/>
          <w:color w:val="000000" w:themeColor="text1"/>
          <w:spacing w:val="5"/>
          <w:lang w:val="de-DE"/>
        </w:rPr>
        <w:t xml:space="preserve">Testament </w:t>
      </w:r>
      <w:r w:rsidRPr="003F5053">
        <w:rPr>
          <w:rStyle w:val="None"/>
          <w:b/>
          <w:bCs/>
          <w:smallCaps/>
          <w:spacing w:val="5"/>
          <w:lang w:val="de-DE"/>
        </w:rPr>
        <w:t>Lesson (NRS</w:t>
      </w:r>
      <w:r w:rsidRPr="000C18DE">
        <w:rPr>
          <w:rStyle w:val="None"/>
          <w:b/>
          <w:bCs/>
          <w:smallCaps/>
          <w:spacing w:val="5"/>
          <w:lang w:val="de-DE"/>
        </w:rPr>
        <w:t xml:space="preserve">V)       </w:t>
      </w:r>
      <w:r w:rsidRPr="00187518">
        <w:rPr>
          <w:rStyle w:val="None"/>
          <w:b/>
          <w:bCs/>
          <w:smallCaps/>
          <w:color w:val="FF0000"/>
          <w:spacing w:val="5"/>
          <w:lang w:val="de-DE"/>
        </w:rPr>
        <w:t xml:space="preserve">  </w:t>
      </w:r>
      <w:r>
        <w:rPr>
          <w:rStyle w:val="None"/>
          <w:b/>
          <w:bCs/>
          <w:smallCaps/>
          <w:color w:val="FF0000"/>
          <w:spacing w:val="5"/>
          <w:lang w:val="de-DE"/>
        </w:rPr>
        <w:t xml:space="preserve">        </w:t>
      </w:r>
      <w:r w:rsidRPr="005E5F2E">
        <w:rPr>
          <w:rStyle w:val="None"/>
          <w:b/>
          <w:bCs/>
          <w:smallCaps/>
          <w:color w:val="FF0000"/>
          <w:spacing w:val="5"/>
          <w:lang w:val="de-DE"/>
        </w:rPr>
        <w:t xml:space="preserve">         </w:t>
      </w:r>
      <w:r w:rsidRPr="00D45401">
        <w:rPr>
          <w:b/>
          <w:bCs/>
          <w:i/>
          <w:iCs/>
        </w:rPr>
        <w:t>Isaiah 62: 1-5</w:t>
      </w:r>
      <w:r w:rsidRPr="00D45401">
        <w:rPr>
          <w:i/>
          <w:iCs/>
        </w:rPr>
        <w:t xml:space="preserve">                     </w:t>
      </w:r>
      <w:bookmarkEnd w:id="0"/>
      <w:r w:rsidRPr="00196B9C">
        <w:rPr>
          <w:b/>
          <w:bCs/>
        </w:rPr>
        <w:t>Cheryl Smith</w:t>
      </w:r>
      <w:r>
        <w:rPr>
          <w:rFonts w:ascii="Segoe UI" w:hAnsi="Segoe UI" w:cs="Segoe UI"/>
          <w:b/>
          <w:bCs/>
          <w:color w:val="000000"/>
          <w:shd w:val="clear" w:color="auto" w:fill="FFFFFF"/>
        </w:rPr>
        <w:br/>
      </w:r>
      <w:r w:rsidRPr="00D45401">
        <w:rPr>
          <w:rStyle w:val="chapternum"/>
          <w:b/>
          <w:bCs/>
          <w:color w:val="000000"/>
          <w:shd w:val="clear" w:color="auto" w:fill="FFFFFF"/>
        </w:rPr>
        <w:t>62 </w:t>
      </w:r>
      <w:r w:rsidRPr="00D45401">
        <w:rPr>
          <w:rStyle w:val="text"/>
          <w:color w:val="000000"/>
          <w:shd w:val="clear" w:color="auto" w:fill="FFFFFF"/>
        </w:rPr>
        <w:t>For Zion’s sake I will not keep silent,</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for Jerusalem’s sake I will not rest,</w:t>
      </w:r>
      <w:r w:rsidRPr="00D45401">
        <w:rPr>
          <w:color w:val="000000"/>
        </w:rPr>
        <w:br/>
      </w:r>
      <w:r w:rsidRPr="00D45401">
        <w:rPr>
          <w:rStyle w:val="text"/>
          <w:color w:val="000000"/>
          <w:shd w:val="clear" w:color="auto" w:fill="FFFFFF"/>
        </w:rPr>
        <w:t>until her vindication shines out like the dawn</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her salvation like a burning torch.</w:t>
      </w:r>
      <w:r w:rsidRPr="00D45401">
        <w:rPr>
          <w:color w:val="000000"/>
        </w:rPr>
        <w:br/>
      </w:r>
      <w:r w:rsidRPr="00D45401">
        <w:rPr>
          <w:rStyle w:val="text"/>
          <w:b/>
          <w:bCs/>
          <w:color w:val="000000"/>
          <w:shd w:val="clear" w:color="auto" w:fill="FFFFFF"/>
          <w:vertAlign w:val="superscript"/>
        </w:rPr>
        <w:t>2 </w:t>
      </w:r>
      <w:r w:rsidRPr="00D45401">
        <w:rPr>
          <w:rStyle w:val="text"/>
          <w:color w:val="000000"/>
          <w:shd w:val="clear" w:color="auto" w:fill="FFFFFF"/>
        </w:rPr>
        <w:t>The nations shall see your vindication</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all the kings your glory</w:t>
      </w:r>
      <w:proofErr w:type="gramStart"/>
      <w:r w:rsidRPr="00D45401">
        <w:rPr>
          <w:rStyle w:val="text"/>
          <w:color w:val="000000"/>
          <w:shd w:val="clear" w:color="auto" w:fill="FFFFFF"/>
        </w:rPr>
        <w:t>,</w:t>
      </w:r>
      <w:proofErr w:type="gramEnd"/>
      <w:r w:rsidRPr="00D45401">
        <w:rPr>
          <w:color w:val="000000"/>
        </w:rPr>
        <w:br/>
      </w:r>
      <w:r w:rsidRPr="00D45401">
        <w:rPr>
          <w:rStyle w:val="text"/>
          <w:color w:val="000000"/>
          <w:shd w:val="clear" w:color="auto" w:fill="FFFFFF"/>
        </w:rPr>
        <w:t>and you shall be called by a new name</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that the mouth of the </w:t>
      </w:r>
      <w:r w:rsidRPr="00D45401">
        <w:rPr>
          <w:rStyle w:val="small-caps"/>
          <w:smallCaps/>
          <w:color w:val="000000"/>
          <w:shd w:val="clear" w:color="auto" w:fill="FFFFFF"/>
        </w:rPr>
        <w:t>Lord</w:t>
      </w:r>
      <w:r w:rsidRPr="00D45401">
        <w:rPr>
          <w:rStyle w:val="text"/>
          <w:color w:val="000000"/>
          <w:shd w:val="clear" w:color="auto" w:fill="FFFFFF"/>
        </w:rPr>
        <w:t> will give.</w:t>
      </w:r>
      <w:r w:rsidRPr="00D45401">
        <w:rPr>
          <w:color w:val="000000"/>
        </w:rPr>
        <w:br/>
      </w:r>
      <w:r w:rsidRPr="00D45401">
        <w:rPr>
          <w:rStyle w:val="text"/>
          <w:b/>
          <w:bCs/>
          <w:color w:val="000000"/>
          <w:shd w:val="clear" w:color="auto" w:fill="FFFFFF"/>
          <w:vertAlign w:val="superscript"/>
        </w:rPr>
        <w:t>3 </w:t>
      </w:r>
      <w:r w:rsidRPr="00D45401">
        <w:rPr>
          <w:rStyle w:val="text"/>
          <w:color w:val="000000"/>
          <w:shd w:val="clear" w:color="auto" w:fill="FFFFFF"/>
        </w:rPr>
        <w:t>You shall be a beautiful crown in the hand of the </w:t>
      </w:r>
      <w:r w:rsidRPr="00D45401">
        <w:rPr>
          <w:rStyle w:val="small-caps"/>
          <w:smallCaps/>
          <w:color w:val="000000"/>
          <w:shd w:val="clear" w:color="auto" w:fill="FFFFFF"/>
        </w:rPr>
        <w:t>Lord</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a royal diadem in the hand of your God.</w:t>
      </w:r>
      <w:r w:rsidRPr="00D45401">
        <w:rPr>
          <w:color w:val="000000"/>
        </w:rPr>
        <w:br/>
      </w:r>
      <w:r w:rsidRPr="00D45401">
        <w:rPr>
          <w:rStyle w:val="text"/>
          <w:b/>
          <w:bCs/>
          <w:color w:val="000000"/>
          <w:shd w:val="clear" w:color="auto" w:fill="FFFFFF"/>
          <w:vertAlign w:val="superscript"/>
        </w:rPr>
        <w:t>4 </w:t>
      </w:r>
      <w:r w:rsidRPr="00D45401">
        <w:rPr>
          <w:rStyle w:val="text"/>
          <w:color w:val="000000"/>
          <w:shd w:val="clear" w:color="auto" w:fill="FFFFFF"/>
        </w:rPr>
        <w:t>You shall no more be termed Forsaken,</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your land shall no more be termed Desolate,</w:t>
      </w:r>
      <w:r w:rsidRPr="00D45401">
        <w:rPr>
          <w:color w:val="000000"/>
        </w:rPr>
        <w:br/>
      </w:r>
      <w:r w:rsidRPr="00D45401">
        <w:rPr>
          <w:rStyle w:val="text"/>
          <w:color w:val="000000"/>
          <w:shd w:val="clear" w:color="auto" w:fill="FFFFFF"/>
        </w:rPr>
        <w:t>but you shall be called My Delight Is in Her</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your land Married,</w:t>
      </w:r>
      <w:r w:rsidRPr="00D45401">
        <w:rPr>
          <w:color w:val="000000"/>
        </w:rPr>
        <w:br/>
      </w:r>
      <w:r w:rsidRPr="00D45401">
        <w:rPr>
          <w:rStyle w:val="text"/>
          <w:color w:val="000000"/>
          <w:shd w:val="clear" w:color="auto" w:fill="FFFFFF"/>
        </w:rPr>
        <w:t>for the </w:t>
      </w:r>
      <w:r w:rsidRPr="00D45401">
        <w:rPr>
          <w:rStyle w:val="small-caps"/>
          <w:smallCaps/>
          <w:color w:val="000000"/>
          <w:shd w:val="clear" w:color="auto" w:fill="FFFFFF"/>
        </w:rPr>
        <w:t>Lord</w:t>
      </w:r>
      <w:r w:rsidRPr="00D45401">
        <w:rPr>
          <w:rStyle w:val="text"/>
          <w:color w:val="000000"/>
          <w:shd w:val="clear" w:color="auto" w:fill="FFFFFF"/>
        </w:rPr>
        <w:t> delights in you,</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your land shall be married.</w:t>
      </w:r>
      <w:r w:rsidRPr="00D45401">
        <w:rPr>
          <w:color w:val="000000"/>
        </w:rPr>
        <w:br/>
      </w:r>
      <w:r w:rsidRPr="00D45401">
        <w:rPr>
          <w:rStyle w:val="text"/>
          <w:b/>
          <w:bCs/>
          <w:color w:val="000000"/>
          <w:shd w:val="clear" w:color="auto" w:fill="FFFFFF"/>
          <w:vertAlign w:val="superscript"/>
        </w:rPr>
        <w:t>5 </w:t>
      </w:r>
      <w:r w:rsidRPr="00D45401">
        <w:rPr>
          <w:rStyle w:val="text"/>
          <w:color w:val="000000"/>
          <w:shd w:val="clear" w:color="auto" w:fill="FFFFFF"/>
        </w:rPr>
        <w:t>For as a young man marries a young woman,</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so shall your builder marry you</w:t>
      </w:r>
      <w:proofErr w:type="gramStart"/>
      <w:r w:rsidRPr="00D45401">
        <w:rPr>
          <w:rStyle w:val="text"/>
          <w:color w:val="000000"/>
          <w:shd w:val="clear" w:color="auto" w:fill="FFFFFF"/>
        </w:rPr>
        <w:t>,</w:t>
      </w:r>
      <w:proofErr w:type="gramEnd"/>
      <w:r w:rsidRPr="00D45401">
        <w:rPr>
          <w:color w:val="000000"/>
        </w:rPr>
        <w:br/>
      </w:r>
      <w:r w:rsidRPr="00D45401">
        <w:rPr>
          <w:rStyle w:val="text"/>
          <w:color w:val="000000"/>
          <w:shd w:val="clear" w:color="auto" w:fill="FFFFFF"/>
        </w:rPr>
        <w:t>and as the bridegroom rejoices over the bride,</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so shall your God rejoice over you.</w:t>
      </w:r>
    </w:p>
    <w:p w14:paraId="7F3B130B" w14:textId="77777777" w:rsidR="00035366" w:rsidRPr="00FB3E1A" w:rsidRDefault="00035366" w:rsidP="00035366">
      <w:pPr>
        <w:rPr>
          <w:rFonts w:cstheme="minorHAnsi"/>
          <w:i/>
          <w:iCs/>
          <w:color w:val="FF0000"/>
          <w:sz w:val="16"/>
          <w:szCs w:val="16"/>
        </w:rPr>
      </w:pPr>
    </w:p>
    <w:p w14:paraId="18567EF7" w14:textId="77777777" w:rsidR="00035366" w:rsidRDefault="00035366" w:rsidP="00035366">
      <w:pPr>
        <w:rPr>
          <w:rStyle w:val="None"/>
          <w:b/>
          <w:bCs/>
          <w:smallCaps/>
          <w:spacing w:val="5"/>
          <w:lang w:val="de-DE"/>
        </w:rPr>
      </w:pPr>
      <w:bookmarkStart w:id="3" w:name="_Hlk183680608"/>
    </w:p>
    <w:p w14:paraId="495187D9" w14:textId="77777777" w:rsidR="00035366" w:rsidRPr="000960C3" w:rsidRDefault="00035366" w:rsidP="00035366">
      <w:pPr>
        <w:rPr>
          <w:rFonts w:cstheme="minorHAnsi"/>
          <w:i/>
          <w:iCs/>
        </w:rPr>
      </w:pPr>
      <w:r w:rsidRPr="00E93C79">
        <w:rPr>
          <w:rStyle w:val="None"/>
          <w:b/>
          <w:bCs/>
          <w:smallCaps/>
          <w:spacing w:val="5"/>
          <w:lang w:val="de-DE"/>
        </w:rPr>
        <w:t>New</w:t>
      </w:r>
      <w:r w:rsidRPr="00AE1AE1">
        <w:rPr>
          <w:rStyle w:val="None"/>
          <w:b/>
          <w:bCs/>
          <w:smallCaps/>
          <w:color w:val="000000" w:themeColor="text1"/>
          <w:spacing w:val="5"/>
          <w:lang w:val="de-DE"/>
        </w:rPr>
        <w:t xml:space="preserve"> </w:t>
      </w:r>
      <w:r w:rsidRPr="003F5053">
        <w:rPr>
          <w:rStyle w:val="None"/>
          <w:b/>
          <w:bCs/>
          <w:smallCaps/>
          <w:spacing w:val="5"/>
          <w:lang w:val="de-DE"/>
        </w:rPr>
        <w:t>Testament Lesson (</w:t>
      </w:r>
      <w:r w:rsidRPr="000C18DE">
        <w:rPr>
          <w:rStyle w:val="None"/>
          <w:bCs/>
          <w:smallCaps/>
          <w:spacing w:val="5"/>
          <w:lang w:val="de-DE"/>
        </w:rPr>
        <w:t>NRS</w:t>
      </w:r>
      <w:r w:rsidRPr="00D272B9">
        <w:rPr>
          <w:rStyle w:val="None"/>
          <w:bCs/>
          <w:smallCaps/>
          <w:spacing w:val="5"/>
          <w:lang w:val="de-DE"/>
        </w:rPr>
        <w:t>V</w:t>
      </w:r>
      <w:r w:rsidRPr="00D272B9">
        <w:rPr>
          <w:rStyle w:val="None"/>
          <w:b/>
          <w:bCs/>
          <w:smallCaps/>
          <w:spacing w:val="5"/>
          <w:lang w:val="de-DE"/>
        </w:rPr>
        <w:t xml:space="preserve">)  </w:t>
      </w:r>
      <w:r w:rsidRPr="00B62C4E">
        <w:rPr>
          <w:rStyle w:val="None"/>
          <w:b/>
          <w:bCs/>
          <w:smallCaps/>
          <w:color w:val="FF0000"/>
          <w:spacing w:val="5"/>
          <w:lang w:val="de-DE"/>
        </w:rPr>
        <w:t xml:space="preserve">  </w:t>
      </w:r>
      <w:r>
        <w:rPr>
          <w:rStyle w:val="None"/>
          <w:b/>
          <w:bCs/>
          <w:smallCaps/>
          <w:color w:val="FF0000"/>
          <w:spacing w:val="5"/>
          <w:lang w:val="de-DE"/>
        </w:rPr>
        <w:t xml:space="preserve">         </w:t>
      </w:r>
      <w:r w:rsidRPr="00B62C4E">
        <w:rPr>
          <w:rStyle w:val="None"/>
          <w:b/>
          <w:bCs/>
          <w:smallCaps/>
          <w:color w:val="FF0000"/>
          <w:spacing w:val="5"/>
          <w:lang w:val="de-DE"/>
        </w:rPr>
        <w:t xml:space="preserve"> </w:t>
      </w:r>
      <w:r w:rsidRPr="000960C3">
        <w:rPr>
          <w:rFonts w:cstheme="minorHAnsi"/>
          <w:b/>
          <w:bCs/>
          <w:i/>
          <w:iCs/>
        </w:rPr>
        <w:t>John 2:1-11</w:t>
      </w:r>
      <w:r>
        <w:rPr>
          <w:rFonts w:cstheme="minorHAnsi"/>
          <w:i/>
          <w:iCs/>
        </w:rPr>
        <w:t xml:space="preserve">                        </w:t>
      </w:r>
      <w:r w:rsidRPr="000960C3">
        <w:rPr>
          <w:b/>
          <w:bCs/>
        </w:rPr>
        <w:t xml:space="preserve">    </w:t>
      </w:r>
      <w:r w:rsidRPr="00B62C4E">
        <w:rPr>
          <w:b/>
          <w:bCs/>
        </w:rPr>
        <w:t>Reverend Averill</w:t>
      </w:r>
      <w:r w:rsidRPr="00B62C4E">
        <w:rPr>
          <w:b/>
          <w:shd w:val="clear" w:color="auto" w:fill="FFFFFF"/>
        </w:rPr>
        <w:t xml:space="preserve"> </w:t>
      </w:r>
      <w:bookmarkEnd w:id="1"/>
      <w:bookmarkEnd w:id="3"/>
    </w:p>
    <w:p w14:paraId="57D5598F" w14:textId="77777777" w:rsidR="00035366" w:rsidRPr="00DA1A7C" w:rsidRDefault="00035366" w:rsidP="00035366">
      <w:pPr>
        <w:pStyle w:val="Heading3"/>
        <w:shd w:val="clear" w:color="auto" w:fill="FFFFFF"/>
        <w:spacing w:before="0" w:after="0"/>
        <w:jc w:val="both"/>
        <w:rPr>
          <w:rFonts w:ascii="Times New Roman" w:hAnsi="Times New Roman" w:cs="Times New Roman"/>
          <w:b/>
          <w:color w:val="000000"/>
          <w:sz w:val="24"/>
          <w:szCs w:val="24"/>
        </w:rPr>
      </w:pPr>
      <w:r w:rsidRPr="00DA1A7C">
        <w:rPr>
          <w:rStyle w:val="text"/>
          <w:rFonts w:ascii="Times New Roman" w:hAnsi="Times New Roman" w:cs="Times New Roman"/>
          <w:b/>
          <w:color w:val="000000"/>
          <w:sz w:val="24"/>
          <w:szCs w:val="24"/>
        </w:rPr>
        <w:t>The Wedding at Cana</w:t>
      </w:r>
    </w:p>
    <w:p w14:paraId="2ED9B8F6" w14:textId="77777777" w:rsidR="00035366" w:rsidRDefault="00035366" w:rsidP="00035366">
      <w:pPr>
        <w:pStyle w:val="chapter-1"/>
        <w:shd w:val="clear" w:color="auto" w:fill="FFFFFF"/>
        <w:spacing w:before="0" w:beforeAutospacing="0" w:after="0" w:afterAutospacing="0"/>
        <w:jc w:val="both"/>
        <w:rPr>
          <w:rStyle w:val="text"/>
          <w:rFonts w:eastAsiaTheme="majorEastAsia"/>
          <w:color w:val="000000"/>
        </w:rPr>
      </w:pPr>
      <w:r w:rsidRPr="000960C3">
        <w:rPr>
          <w:rStyle w:val="chapternum"/>
          <w:b/>
          <w:bCs/>
          <w:color w:val="000000"/>
        </w:rPr>
        <w:t>2 </w:t>
      </w:r>
      <w:r w:rsidRPr="000960C3">
        <w:rPr>
          <w:rStyle w:val="text"/>
          <w:rFonts w:eastAsiaTheme="majorEastAsia"/>
          <w:color w:val="000000"/>
        </w:rPr>
        <w:t>On the third day there was a wedding in Cana of Galilee, and the mother of Jesus was there. </w:t>
      </w:r>
      <w:r w:rsidRPr="000960C3">
        <w:rPr>
          <w:rStyle w:val="text"/>
          <w:rFonts w:eastAsiaTheme="majorEastAsia"/>
          <w:b/>
          <w:bCs/>
          <w:color w:val="000000"/>
          <w:vertAlign w:val="superscript"/>
        </w:rPr>
        <w:t>2 </w:t>
      </w:r>
      <w:r w:rsidRPr="000960C3">
        <w:rPr>
          <w:rStyle w:val="text"/>
          <w:rFonts w:eastAsiaTheme="majorEastAsia"/>
          <w:color w:val="000000"/>
        </w:rPr>
        <w:t>Jesus and his disciples had also been invited to the wedding. </w:t>
      </w:r>
      <w:r w:rsidRPr="000960C3">
        <w:rPr>
          <w:rStyle w:val="text"/>
          <w:rFonts w:eastAsiaTheme="majorEastAsia"/>
          <w:b/>
          <w:bCs/>
          <w:color w:val="000000"/>
          <w:vertAlign w:val="superscript"/>
        </w:rPr>
        <w:t>3 </w:t>
      </w:r>
      <w:r w:rsidRPr="000960C3">
        <w:rPr>
          <w:rStyle w:val="text"/>
          <w:rFonts w:eastAsiaTheme="majorEastAsia"/>
          <w:color w:val="000000"/>
        </w:rPr>
        <w:t>When the wine gave out, the mother of Jesus said to him, “They have no wine.” </w:t>
      </w:r>
      <w:r w:rsidRPr="000960C3">
        <w:rPr>
          <w:rStyle w:val="text"/>
          <w:rFonts w:eastAsiaTheme="majorEastAsia"/>
          <w:b/>
          <w:bCs/>
          <w:color w:val="000000"/>
          <w:vertAlign w:val="superscript"/>
        </w:rPr>
        <w:t>4 </w:t>
      </w:r>
      <w:r w:rsidRPr="000960C3">
        <w:rPr>
          <w:rStyle w:val="text"/>
          <w:rFonts w:eastAsiaTheme="majorEastAsia"/>
          <w:color w:val="000000"/>
        </w:rPr>
        <w:t>And Jesus said to her, “Woman, what concern is that to me and to you? My hour has not yet come.” </w:t>
      </w:r>
      <w:r w:rsidRPr="000960C3">
        <w:rPr>
          <w:rStyle w:val="text"/>
          <w:rFonts w:eastAsiaTheme="majorEastAsia"/>
          <w:b/>
          <w:bCs/>
          <w:color w:val="000000"/>
          <w:vertAlign w:val="superscript"/>
        </w:rPr>
        <w:t>5 </w:t>
      </w:r>
      <w:r w:rsidRPr="000960C3">
        <w:rPr>
          <w:rStyle w:val="text"/>
          <w:rFonts w:eastAsiaTheme="majorEastAsia"/>
          <w:color w:val="000000"/>
        </w:rPr>
        <w:t>His mother said to the servants, “Do whatever he tells you.” </w:t>
      </w:r>
      <w:r w:rsidRPr="000960C3">
        <w:rPr>
          <w:rStyle w:val="text"/>
          <w:rFonts w:eastAsiaTheme="majorEastAsia"/>
          <w:b/>
          <w:bCs/>
          <w:color w:val="000000"/>
          <w:vertAlign w:val="superscript"/>
        </w:rPr>
        <w:t>6 </w:t>
      </w:r>
      <w:r w:rsidRPr="000960C3">
        <w:rPr>
          <w:rStyle w:val="text"/>
          <w:rFonts w:eastAsiaTheme="majorEastAsia"/>
          <w:color w:val="000000"/>
        </w:rPr>
        <w:t>Now standing there were six stone water jars for the Jewish rites of purification, each holding twenty or thirty gallons. </w:t>
      </w:r>
      <w:r w:rsidRPr="000960C3">
        <w:rPr>
          <w:rStyle w:val="text"/>
          <w:rFonts w:eastAsiaTheme="majorEastAsia"/>
          <w:b/>
          <w:bCs/>
          <w:color w:val="000000"/>
          <w:vertAlign w:val="superscript"/>
        </w:rPr>
        <w:t>7 </w:t>
      </w:r>
      <w:r w:rsidRPr="000960C3">
        <w:rPr>
          <w:rStyle w:val="text"/>
          <w:rFonts w:eastAsiaTheme="majorEastAsia"/>
          <w:color w:val="000000"/>
        </w:rPr>
        <w:t>Jesus said to them, “Fill the jars with water.” And they filled them up to</w:t>
      </w:r>
      <w:bookmarkStart w:id="4" w:name="_GoBack"/>
      <w:bookmarkEnd w:id="4"/>
      <w:r w:rsidRPr="000960C3">
        <w:rPr>
          <w:rStyle w:val="text"/>
          <w:rFonts w:eastAsiaTheme="majorEastAsia"/>
          <w:color w:val="000000"/>
        </w:rPr>
        <w:t xml:space="preserve"> the brim. </w:t>
      </w:r>
      <w:r w:rsidRPr="000960C3">
        <w:rPr>
          <w:rStyle w:val="text"/>
          <w:rFonts w:eastAsiaTheme="majorEastAsia"/>
          <w:b/>
          <w:bCs/>
          <w:color w:val="000000"/>
          <w:vertAlign w:val="superscript"/>
        </w:rPr>
        <w:t>8 </w:t>
      </w:r>
      <w:r w:rsidRPr="000960C3">
        <w:rPr>
          <w:rStyle w:val="text"/>
          <w:rFonts w:eastAsiaTheme="majorEastAsia"/>
          <w:color w:val="000000"/>
        </w:rPr>
        <w:t>He said to them, “Now draw some out, and take it to the person in charge of the banquet.” So they took it. </w:t>
      </w:r>
      <w:r w:rsidRPr="000960C3">
        <w:rPr>
          <w:rStyle w:val="text"/>
          <w:rFonts w:eastAsiaTheme="majorEastAsia"/>
          <w:b/>
          <w:bCs/>
          <w:color w:val="000000"/>
          <w:vertAlign w:val="superscript"/>
        </w:rPr>
        <w:t>9 </w:t>
      </w:r>
      <w:r w:rsidRPr="000960C3">
        <w:rPr>
          <w:rStyle w:val="text"/>
          <w:rFonts w:eastAsiaTheme="majorEastAsia"/>
          <w:color w:val="000000"/>
        </w:rPr>
        <w:t>When the person in charge tasted the water that had become wine and did not know where it came from (though the servants who had drawn the water knew), that person called the bridegroom </w:t>
      </w:r>
      <w:r w:rsidRPr="000960C3">
        <w:rPr>
          <w:rStyle w:val="text"/>
          <w:rFonts w:eastAsiaTheme="majorEastAsia"/>
          <w:b/>
          <w:bCs/>
          <w:color w:val="000000"/>
          <w:vertAlign w:val="superscript"/>
        </w:rPr>
        <w:t>10 </w:t>
      </w:r>
      <w:r w:rsidRPr="000960C3">
        <w:rPr>
          <w:rStyle w:val="text"/>
          <w:rFonts w:eastAsiaTheme="majorEastAsia"/>
          <w:color w:val="000000"/>
        </w:rPr>
        <w:t>and said to him, “Everyone serves the good wine first and then the inferior wine after the guests have become drunk. But you have kept the good wine until now.” </w:t>
      </w:r>
      <w:r w:rsidRPr="000960C3">
        <w:rPr>
          <w:rStyle w:val="text"/>
          <w:rFonts w:eastAsiaTheme="majorEastAsia"/>
          <w:b/>
          <w:bCs/>
          <w:color w:val="000000"/>
          <w:vertAlign w:val="superscript"/>
        </w:rPr>
        <w:t>11 </w:t>
      </w:r>
      <w:r w:rsidRPr="000960C3">
        <w:rPr>
          <w:rStyle w:val="text"/>
          <w:rFonts w:eastAsiaTheme="majorEastAsia"/>
          <w:color w:val="000000"/>
        </w:rPr>
        <w:t>Jesus did this, the first of his signs, in Cana of Galilee and revealed his glory, and his disciples believed in him.</w:t>
      </w:r>
    </w:p>
    <w:p w14:paraId="1891C83A" w14:textId="77777777" w:rsidR="00035366" w:rsidRDefault="00035366" w:rsidP="00035366">
      <w:pPr>
        <w:pStyle w:val="chapter-1"/>
        <w:shd w:val="clear" w:color="auto" w:fill="FFFFFF"/>
        <w:spacing w:before="0" w:beforeAutospacing="0" w:after="0" w:afterAutospacing="0"/>
        <w:jc w:val="both"/>
        <w:rPr>
          <w:rStyle w:val="text"/>
          <w:rFonts w:eastAsiaTheme="majorEastAsia"/>
          <w:color w:val="000000"/>
        </w:rPr>
      </w:pPr>
    </w:p>
    <w:p w14:paraId="3D598B04" w14:textId="77777777" w:rsidR="00035366" w:rsidRPr="00D45401" w:rsidRDefault="00035366" w:rsidP="00035366">
      <w:pPr>
        <w:rPr>
          <w:rStyle w:val="text"/>
          <w:b/>
          <w:bCs/>
          <w:color w:val="FF0000"/>
        </w:rPr>
      </w:pPr>
      <w:r w:rsidRPr="00E93C79">
        <w:rPr>
          <w:rStyle w:val="None"/>
          <w:b/>
          <w:bCs/>
          <w:smallCaps/>
          <w:spacing w:val="5"/>
          <w:lang w:val="de-DE"/>
        </w:rPr>
        <w:lastRenderedPageBreak/>
        <w:t xml:space="preserve">Old </w:t>
      </w:r>
      <w:r w:rsidRPr="00AE1AE1">
        <w:rPr>
          <w:rStyle w:val="None"/>
          <w:b/>
          <w:bCs/>
          <w:smallCaps/>
          <w:color w:val="000000" w:themeColor="text1"/>
          <w:spacing w:val="5"/>
          <w:lang w:val="de-DE"/>
        </w:rPr>
        <w:t xml:space="preserve">Testament </w:t>
      </w:r>
      <w:r w:rsidRPr="003F5053">
        <w:rPr>
          <w:rStyle w:val="None"/>
          <w:b/>
          <w:bCs/>
          <w:smallCaps/>
          <w:spacing w:val="5"/>
          <w:lang w:val="de-DE"/>
        </w:rPr>
        <w:t>Lesson (NRS</w:t>
      </w:r>
      <w:r w:rsidRPr="000C18DE">
        <w:rPr>
          <w:rStyle w:val="None"/>
          <w:b/>
          <w:bCs/>
          <w:smallCaps/>
          <w:spacing w:val="5"/>
          <w:lang w:val="de-DE"/>
        </w:rPr>
        <w:t xml:space="preserve">V)       </w:t>
      </w:r>
      <w:r w:rsidRPr="00187518">
        <w:rPr>
          <w:rStyle w:val="None"/>
          <w:b/>
          <w:bCs/>
          <w:smallCaps/>
          <w:color w:val="FF0000"/>
          <w:spacing w:val="5"/>
          <w:lang w:val="de-DE"/>
        </w:rPr>
        <w:t xml:space="preserve">  </w:t>
      </w:r>
      <w:r>
        <w:rPr>
          <w:rStyle w:val="None"/>
          <w:b/>
          <w:bCs/>
          <w:smallCaps/>
          <w:color w:val="FF0000"/>
          <w:spacing w:val="5"/>
          <w:lang w:val="de-DE"/>
        </w:rPr>
        <w:t xml:space="preserve">        </w:t>
      </w:r>
      <w:r w:rsidRPr="005E5F2E">
        <w:rPr>
          <w:rStyle w:val="None"/>
          <w:b/>
          <w:bCs/>
          <w:smallCaps/>
          <w:color w:val="FF0000"/>
          <w:spacing w:val="5"/>
          <w:lang w:val="de-DE"/>
        </w:rPr>
        <w:t xml:space="preserve">         </w:t>
      </w:r>
      <w:r w:rsidRPr="00D45401">
        <w:rPr>
          <w:b/>
          <w:bCs/>
          <w:i/>
          <w:iCs/>
        </w:rPr>
        <w:t>Isaiah 62: 1-5</w:t>
      </w:r>
      <w:r w:rsidRPr="00D45401">
        <w:rPr>
          <w:i/>
          <w:iCs/>
        </w:rPr>
        <w:t xml:space="preserve">                     </w:t>
      </w:r>
      <w:r w:rsidRPr="00196B9C">
        <w:rPr>
          <w:b/>
          <w:bCs/>
        </w:rPr>
        <w:t>Cheryl Smith</w:t>
      </w:r>
      <w:r>
        <w:rPr>
          <w:rFonts w:ascii="Segoe UI" w:hAnsi="Segoe UI" w:cs="Segoe UI"/>
          <w:b/>
          <w:bCs/>
          <w:color w:val="000000"/>
          <w:shd w:val="clear" w:color="auto" w:fill="FFFFFF"/>
        </w:rPr>
        <w:br/>
      </w:r>
      <w:r w:rsidRPr="00D45401">
        <w:rPr>
          <w:rStyle w:val="chapternum"/>
          <w:b/>
          <w:bCs/>
          <w:color w:val="000000"/>
          <w:shd w:val="clear" w:color="auto" w:fill="FFFFFF"/>
        </w:rPr>
        <w:t>62 </w:t>
      </w:r>
      <w:r w:rsidRPr="00D45401">
        <w:rPr>
          <w:rStyle w:val="text"/>
          <w:color w:val="000000"/>
          <w:shd w:val="clear" w:color="auto" w:fill="FFFFFF"/>
        </w:rPr>
        <w:t>For Zion’s sake I will not keep silent,</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for Jerusalem’s sake I will not rest,</w:t>
      </w:r>
      <w:r w:rsidRPr="00D45401">
        <w:rPr>
          <w:color w:val="000000"/>
        </w:rPr>
        <w:br/>
      </w:r>
      <w:r w:rsidRPr="00D45401">
        <w:rPr>
          <w:rStyle w:val="text"/>
          <w:color w:val="000000"/>
          <w:shd w:val="clear" w:color="auto" w:fill="FFFFFF"/>
        </w:rPr>
        <w:t>until her vindication shines out like the dawn</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her salvation like a burning torch.</w:t>
      </w:r>
      <w:r w:rsidRPr="00D45401">
        <w:rPr>
          <w:color w:val="000000"/>
        </w:rPr>
        <w:br/>
      </w:r>
      <w:r w:rsidRPr="00D45401">
        <w:rPr>
          <w:rStyle w:val="text"/>
          <w:b/>
          <w:bCs/>
          <w:color w:val="000000"/>
          <w:shd w:val="clear" w:color="auto" w:fill="FFFFFF"/>
          <w:vertAlign w:val="superscript"/>
        </w:rPr>
        <w:t>2 </w:t>
      </w:r>
      <w:r w:rsidRPr="00D45401">
        <w:rPr>
          <w:rStyle w:val="text"/>
          <w:color w:val="000000"/>
          <w:shd w:val="clear" w:color="auto" w:fill="FFFFFF"/>
        </w:rPr>
        <w:t>The nations shall see your vindication</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all the kings your glory</w:t>
      </w:r>
      <w:proofErr w:type="gramStart"/>
      <w:r w:rsidRPr="00D45401">
        <w:rPr>
          <w:rStyle w:val="text"/>
          <w:color w:val="000000"/>
          <w:shd w:val="clear" w:color="auto" w:fill="FFFFFF"/>
        </w:rPr>
        <w:t>,</w:t>
      </w:r>
      <w:proofErr w:type="gramEnd"/>
      <w:r w:rsidRPr="00D45401">
        <w:rPr>
          <w:color w:val="000000"/>
        </w:rPr>
        <w:br/>
      </w:r>
      <w:r w:rsidRPr="00D45401">
        <w:rPr>
          <w:rStyle w:val="text"/>
          <w:color w:val="000000"/>
          <w:shd w:val="clear" w:color="auto" w:fill="FFFFFF"/>
        </w:rPr>
        <w:t>and you shall be called by a new name</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that the mouth of the </w:t>
      </w:r>
      <w:r w:rsidRPr="00D45401">
        <w:rPr>
          <w:rStyle w:val="small-caps"/>
          <w:smallCaps/>
          <w:color w:val="000000"/>
          <w:shd w:val="clear" w:color="auto" w:fill="FFFFFF"/>
        </w:rPr>
        <w:t>Lord</w:t>
      </w:r>
      <w:r w:rsidRPr="00D45401">
        <w:rPr>
          <w:rStyle w:val="text"/>
          <w:color w:val="000000"/>
          <w:shd w:val="clear" w:color="auto" w:fill="FFFFFF"/>
        </w:rPr>
        <w:t> will give.</w:t>
      </w:r>
      <w:r w:rsidRPr="00D45401">
        <w:rPr>
          <w:color w:val="000000"/>
        </w:rPr>
        <w:br/>
      </w:r>
      <w:r w:rsidRPr="00D45401">
        <w:rPr>
          <w:rStyle w:val="text"/>
          <w:b/>
          <w:bCs/>
          <w:color w:val="000000"/>
          <w:shd w:val="clear" w:color="auto" w:fill="FFFFFF"/>
          <w:vertAlign w:val="superscript"/>
        </w:rPr>
        <w:t>3 </w:t>
      </w:r>
      <w:r w:rsidRPr="00D45401">
        <w:rPr>
          <w:rStyle w:val="text"/>
          <w:color w:val="000000"/>
          <w:shd w:val="clear" w:color="auto" w:fill="FFFFFF"/>
        </w:rPr>
        <w:t>You shall be a beautiful crown in the hand of the </w:t>
      </w:r>
      <w:r w:rsidRPr="00D45401">
        <w:rPr>
          <w:rStyle w:val="small-caps"/>
          <w:smallCaps/>
          <w:color w:val="000000"/>
          <w:shd w:val="clear" w:color="auto" w:fill="FFFFFF"/>
        </w:rPr>
        <w:t>Lord</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a royal diadem in the hand of your God.</w:t>
      </w:r>
      <w:r w:rsidRPr="00D45401">
        <w:rPr>
          <w:color w:val="000000"/>
        </w:rPr>
        <w:br/>
      </w:r>
      <w:r w:rsidRPr="00D45401">
        <w:rPr>
          <w:rStyle w:val="text"/>
          <w:b/>
          <w:bCs/>
          <w:color w:val="000000"/>
          <w:shd w:val="clear" w:color="auto" w:fill="FFFFFF"/>
          <w:vertAlign w:val="superscript"/>
        </w:rPr>
        <w:t>4 </w:t>
      </w:r>
      <w:r w:rsidRPr="00D45401">
        <w:rPr>
          <w:rStyle w:val="text"/>
          <w:color w:val="000000"/>
          <w:shd w:val="clear" w:color="auto" w:fill="FFFFFF"/>
        </w:rPr>
        <w:t>You shall no more be termed Forsaken,</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your land shall no more be termed Desolate,</w:t>
      </w:r>
      <w:r w:rsidRPr="00D45401">
        <w:rPr>
          <w:color w:val="000000"/>
        </w:rPr>
        <w:br/>
      </w:r>
      <w:r w:rsidRPr="00D45401">
        <w:rPr>
          <w:rStyle w:val="text"/>
          <w:color w:val="000000"/>
          <w:shd w:val="clear" w:color="auto" w:fill="FFFFFF"/>
        </w:rPr>
        <w:t>but you shall be called My Delight Is in Her</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your land Married,</w:t>
      </w:r>
      <w:r w:rsidRPr="00D45401">
        <w:rPr>
          <w:color w:val="000000"/>
        </w:rPr>
        <w:br/>
      </w:r>
      <w:r w:rsidRPr="00D45401">
        <w:rPr>
          <w:rStyle w:val="text"/>
          <w:color w:val="000000"/>
          <w:shd w:val="clear" w:color="auto" w:fill="FFFFFF"/>
        </w:rPr>
        <w:t>for the </w:t>
      </w:r>
      <w:r w:rsidRPr="00D45401">
        <w:rPr>
          <w:rStyle w:val="small-caps"/>
          <w:smallCaps/>
          <w:color w:val="000000"/>
          <w:shd w:val="clear" w:color="auto" w:fill="FFFFFF"/>
        </w:rPr>
        <w:t>Lord</w:t>
      </w:r>
      <w:r w:rsidRPr="00D45401">
        <w:rPr>
          <w:rStyle w:val="text"/>
          <w:color w:val="000000"/>
          <w:shd w:val="clear" w:color="auto" w:fill="FFFFFF"/>
        </w:rPr>
        <w:t> delights in you,</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and your land shall be married.</w:t>
      </w:r>
      <w:r w:rsidRPr="00D45401">
        <w:rPr>
          <w:color w:val="000000"/>
        </w:rPr>
        <w:br/>
      </w:r>
      <w:r w:rsidRPr="00D45401">
        <w:rPr>
          <w:rStyle w:val="text"/>
          <w:b/>
          <w:bCs/>
          <w:color w:val="000000"/>
          <w:shd w:val="clear" w:color="auto" w:fill="FFFFFF"/>
          <w:vertAlign w:val="superscript"/>
        </w:rPr>
        <w:t>5 </w:t>
      </w:r>
      <w:r w:rsidRPr="00D45401">
        <w:rPr>
          <w:rStyle w:val="text"/>
          <w:color w:val="000000"/>
          <w:shd w:val="clear" w:color="auto" w:fill="FFFFFF"/>
        </w:rPr>
        <w:t>For as a young man marries a young woman,</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so shall your builder marry you</w:t>
      </w:r>
      <w:proofErr w:type="gramStart"/>
      <w:r w:rsidRPr="00D45401">
        <w:rPr>
          <w:rStyle w:val="text"/>
          <w:color w:val="000000"/>
          <w:shd w:val="clear" w:color="auto" w:fill="FFFFFF"/>
        </w:rPr>
        <w:t>,</w:t>
      </w:r>
      <w:proofErr w:type="gramEnd"/>
      <w:r w:rsidRPr="00D45401">
        <w:rPr>
          <w:color w:val="000000"/>
        </w:rPr>
        <w:br/>
      </w:r>
      <w:r w:rsidRPr="00D45401">
        <w:rPr>
          <w:rStyle w:val="text"/>
          <w:color w:val="000000"/>
          <w:shd w:val="clear" w:color="auto" w:fill="FFFFFF"/>
        </w:rPr>
        <w:t>and as the bridegroom rejoices over the bride,</w:t>
      </w:r>
      <w:r w:rsidRPr="00D45401">
        <w:rPr>
          <w:color w:val="000000"/>
        </w:rPr>
        <w:br/>
      </w:r>
      <w:r w:rsidRPr="00D45401">
        <w:rPr>
          <w:rStyle w:val="indent-1-breaks"/>
          <w:color w:val="000000"/>
          <w:sz w:val="10"/>
          <w:szCs w:val="10"/>
          <w:shd w:val="clear" w:color="auto" w:fill="FFFFFF"/>
        </w:rPr>
        <w:t>    </w:t>
      </w:r>
      <w:r w:rsidRPr="00D45401">
        <w:rPr>
          <w:rStyle w:val="text"/>
          <w:color w:val="000000"/>
          <w:shd w:val="clear" w:color="auto" w:fill="FFFFFF"/>
        </w:rPr>
        <w:t>so shall your God rejoice over you.</w:t>
      </w:r>
    </w:p>
    <w:p w14:paraId="2F36E8ED" w14:textId="77777777" w:rsidR="00035366" w:rsidRPr="00FB3E1A" w:rsidRDefault="00035366" w:rsidP="00035366">
      <w:pPr>
        <w:rPr>
          <w:rFonts w:cstheme="minorHAnsi"/>
          <w:i/>
          <w:iCs/>
          <w:color w:val="FF0000"/>
          <w:sz w:val="16"/>
          <w:szCs w:val="16"/>
        </w:rPr>
      </w:pPr>
    </w:p>
    <w:p w14:paraId="6892A915" w14:textId="77777777" w:rsidR="00035366" w:rsidRDefault="00035366" w:rsidP="00035366">
      <w:pPr>
        <w:rPr>
          <w:rStyle w:val="None"/>
          <w:b/>
          <w:bCs/>
          <w:smallCaps/>
          <w:spacing w:val="5"/>
          <w:lang w:val="de-DE"/>
        </w:rPr>
      </w:pPr>
    </w:p>
    <w:p w14:paraId="5D6D746D" w14:textId="77777777" w:rsidR="00035366" w:rsidRPr="000960C3" w:rsidRDefault="00035366" w:rsidP="00035366">
      <w:pPr>
        <w:rPr>
          <w:rFonts w:cstheme="minorHAnsi"/>
          <w:i/>
          <w:iCs/>
        </w:rPr>
      </w:pPr>
      <w:r w:rsidRPr="00E93C79">
        <w:rPr>
          <w:rStyle w:val="None"/>
          <w:b/>
          <w:bCs/>
          <w:smallCaps/>
          <w:spacing w:val="5"/>
          <w:lang w:val="de-DE"/>
        </w:rPr>
        <w:t>New</w:t>
      </w:r>
      <w:r w:rsidRPr="00AE1AE1">
        <w:rPr>
          <w:rStyle w:val="None"/>
          <w:b/>
          <w:bCs/>
          <w:smallCaps/>
          <w:color w:val="000000" w:themeColor="text1"/>
          <w:spacing w:val="5"/>
          <w:lang w:val="de-DE"/>
        </w:rPr>
        <w:t xml:space="preserve"> </w:t>
      </w:r>
      <w:r w:rsidRPr="003F5053">
        <w:rPr>
          <w:rStyle w:val="None"/>
          <w:b/>
          <w:bCs/>
          <w:smallCaps/>
          <w:spacing w:val="5"/>
          <w:lang w:val="de-DE"/>
        </w:rPr>
        <w:t>Testament Lesson (</w:t>
      </w:r>
      <w:r w:rsidRPr="000C18DE">
        <w:rPr>
          <w:rStyle w:val="None"/>
          <w:bCs/>
          <w:smallCaps/>
          <w:spacing w:val="5"/>
          <w:lang w:val="de-DE"/>
        </w:rPr>
        <w:t>NRS</w:t>
      </w:r>
      <w:r w:rsidRPr="00D272B9">
        <w:rPr>
          <w:rStyle w:val="None"/>
          <w:bCs/>
          <w:smallCaps/>
          <w:spacing w:val="5"/>
          <w:lang w:val="de-DE"/>
        </w:rPr>
        <w:t>V</w:t>
      </w:r>
      <w:r w:rsidRPr="00D272B9">
        <w:rPr>
          <w:rStyle w:val="None"/>
          <w:b/>
          <w:bCs/>
          <w:smallCaps/>
          <w:spacing w:val="5"/>
          <w:lang w:val="de-DE"/>
        </w:rPr>
        <w:t xml:space="preserve">)  </w:t>
      </w:r>
      <w:r w:rsidRPr="00B62C4E">
        <w:rPr>
          <w:rStyle w:val="None"/>
          <w:b/>
          <w:bCs/>
          <w:smallCaps/>
          <w:color w:val="FF0000"/>
          <w:spacing w:val="5"/>
          <w:lang w:val="de-DE"/>
        </w:rPr>
        <w:t xml:space="preserve">  </w:t>
      </w:r>
      <w:r>
        <w:rPr>
          <w:rStyle w:val="None"/>
          <w:b/>
          <w:bCs/>
          <w:smallCaps/>
          <w:color w:val="FF0000"/>
          <w:spacing w:val="5"/>
          <w:lang w:val="de-DE"/>
        </w:rPr>
        <w:t xml:space="preserve">         </w:t>
      </w:r>
      <w:r w:rsidRPr="00B62C4E">
        <w:rPr>
          <w:rStyle w:val="None"/>
          <w:b/>
          <w:bCs/>
          <w:smallCaps/>
          <w:color w:val="FF0000"/>
          <w:spacing w:val="5"/>
          <w:lang w:val="de-DE"/>
        </w:rPr>
        <w:t xml:space="preserve"> </w:t>
      </w:r>
      <w:r w:rsidRPr="000960C3">
        <w:rPr>
          <w:rFonts w:cstheme="minorHAnsi"/>
          <w:b/>
          <w:bCs/>
          <w:i/>
          <w:iCs/>
        </w:rPr>
        <w:t>John 2:1-11</w:t>
      </w:r>
      <w:r>
        <w:rPr>
          <w:rFonts w:cstheme="minorHAnsi"/>
          <w:i/>
          <w:iCs/>
        </w:rPr>
        <w:t xml:space="preserve">                        </w:t>
      </w:r>
      <w:r w:rsidRPr="000960C3">
        <w:rPr>
          <w:b/>
          <w:bCs/>
        </w:rPr>
        <w:t xml:space="preserve">    </w:t>
      </w:r>
      <w:r w:rsidRPr="00B62C4E">
        <w:rPr>
          <w:b/>
          <w:bCs/>
        </w:rPr>
        <w:t>Reverend Averill</w:t>
      </w:r>
      <w:r w:rsidRPr="00B62C4E">
        <w:rPr>
          <w:b/>
          <w:shd w:val="clear" w:color="auto" w:fill="FFFFFF"/>
        </w:rPr>
        <w:t xml:space="preserve"> </w:t>
      </w:r>
    </w:p>
    <w:p w14:paraId="4B1865B8" w14:textId="77777777" w:rsidR="00035366" w:rsidRPr="00DA1A7C" w:rsidRDefault="00035366" w:rsidP="00035366">
      <w:pPr>
        <w:pStyle w:val="Heading3"/>
        <w:shd w:val="clear" w:color="auto" w:fill="FFFFFF"/>
        <w:spacing w:before="0" w:after="0"/>
        <w:jc w:val="both"/>
        <w:rPr>
          <w:rFonts w:ascii="Times New Roman" w:hAnsi="Times New Roman" w:cs="Times New Roman"/>
          <w:b/>
          <w:color w:val="000000"/>
          <w:sz w:val="24"/>
          <w:szCs w:val="24"/>
        </w:rPr>
      </w:pPr>
      <w:r w:rsidRPr="00DA1A7C">
        <w:rPr>
          <w:rStyle w:val="text"/>
          <w:rFonts w:ascii="Times New Roman" w:hAnsi="Times New Roman" w:cs="Times New Roman"/>
          <w:b/>
          <w:color w:val="000000"/>
          <w:sz w:val="24"/>
          <w:szCs w:val="24"/>
        </w:rPr>
        <w:t>The Wedding at Cana</w:t>
      </w:r>
    </w:p>
    <w:p w14:paraId="020321CF" w14:textId="77777777" w:rsidR="00035366" w:rsidRPr="000960C3" w:rsidRDefault="00035366" w:rsidP="00035366">
      <w:pPr>
        <w:pStyle w:val="chapter-1"/>
        <w:shd w:val="clear" w:color="auto" w:fill="FFFFFF"/>
        <w:spacing w:before="0" w:beforeAutospacing="0" w:after="0" w:afterAutospacing="0"/>
        <w:jc w:val="both"/>
        <w:rPr>
          <w:color w:val="000000"/>
        </w:rPr>
      </w:pPr>
      <w:r w:rsidRPr="000960C3">
        <w:rPr>
          <w:rStyle w:val="chapternum"/>
          <w:b/>
          <w:bCs/>
          <w:color w:val="000000"/>
        </w:rPr>
        <w:t>2 </w:t>
      </w:r>
      <w:r w:rsidRPr="000960C3">
        <w:rPr>
          <w:rStyle w:val="text"/>
          <w:rFonts w:eastAsiaTheme="majorEastAsia"/>
          <w:color w:val="000000"/>
        </w:rPr>
        <w:t>On the third day there was a wedding in Cana of Galilee, and the mother of Jesus was there. </w:t>
      </w:r>
      <w:r w:rsidRPr="000960C3">
        <w:rPr>
          <w:rStyle w:val="text"/>
          <w:rFonts w:eastAsiaTheme="majorEastAsia"/>
          <w:b/>
          <w:bCs/>
          <w:color w:val="000000"/>
          <w:vertAlign w:val="superscript"/>
        </w:rPr>
        <w:t>2 </w:t>
      </w:r>
      <w:r w:rsidRPr="000960C3">
        <w:rPr>
          <w:rStyle w:val="text"/>
          <w:rFonts w:eastAsiaTheme="majorEastAsia"/>
          <w:color w:val="000000"/>
        </w:rPr>
        <w:t>Jesus and his disciples had also been invited to the wedding. </w:t>
      </w:r>
      <w:r w:rsidRPr="000960C3">
        <w:rPr>
          <w:rStyle w:val="text"/>
          <w:rFonts w:eastAsiaTheme="majorEastAsia"/>
          <w:b/>
          <w:bCs/>
          <w:color w:val="000000"/>
          <w:vertAlign w:val="superscript"/>
        </w:rPr>
        <w:t>3 </w:t>
      </w:r>
      <w:r w:rsidRPr="000960C3">
        <w:rPr>
          <w:rStyle w:val="text"/>
          <w:rFonts w:eastAsiaTheme="majorEastAsia"/>
          <w:color w:val="000000"/>
        </w:rPr>
        <w:t>When the wine gave out, the mother of Jesus said to him, “They have no wine.” </w:t>
      </w:r>
      <w:r w:rsidRPr="000960C3">
        <w:rPr>
          <w:rStyle w:val="text"/>
          <w:rFonts w:eastAsiaTheme="majorEastAsia"/>
          <w:b/>
          <w:bCs/>
          <w:color w:val="000000"/>
          <w:vertAlign w:val="superscript"/>
        </w:rPr>
        <w:t>4 </w:t>
      </w:r>
      <w:r w:rsidRPr="000960C3">
        <w:rPr>
          <w:rStyle w:val="text"/>
          <w:rFonts w:eastAsiaTheme="majorEastAsia"/>
          <w:color w:val="000000"/>
        </w:rPr>
        <w:t>And Jesus said to her, “Woman, what concern is that to me and to you? My hour has not yet come.” </w:t>
      </w:r>
      <w:r w:rsidRPr="000960C3">
        <w:rPr>
          <w:rStyle w:val="text"/>
          <w:rFonts w:eastAsiaTheme="majorEastAsia"/>
          <w:b/>
          <w:bCs/>
          <w:color w:val="000000"/>
          <w:vertAlign w:val="superscript"/>
        </w:rPr>
        <w:t>5 </w:t>
      </w:r>
      <w:r w:rsidRPr="000960C3">
        <w:rPr>
          <w:rStyle w:val="text"/>
          <w:rFonts w:eastAsiaTheme="majorEastAsia"/>
          <w:color w:val="000000"/>
        </w:rPr>
        <w:t>His mother said to the servants, “Do whatever he tells you.” </w:t>
      </w:r>
      <w:r w:rsidRPr="000960C3">
        <w:rPr>
          <w:rStyle w:val="text"/>
          <w:rFonts w:eastAsiaTheme="majorEastAsia"/>
          <w:b/>
          <w:bCs/>
          <w:color w:val="000000"/>
          <w:vertAlign w:val="superscript"/>
        </w:rPr>
        <w:t>6 </w:t>
      </w:r>
      <w:r w:rsidRPr="000960C3">
        <w:rPr>
          <w:rStyle w:val="text"/>
          <w:rFonts w:eastAsiaTheme="majorEastAsia"/>
          <w:color w:val="000000"/>
        </w:rPr>
        <w:t>Now standing there were six stone water jars for the Jewish rites of purification, each holding twenty or thirty gallons. </w:t>
      </w:r>
      <w:r w:rsidRPr="000960C3">
        <w:rPr>
          <w:rStyle w:val="text"/>
          <w:rFonts w:eastAsiaTheme="majorEastAsia"/>
          <w:b/>
          <w:bCs/>
          <w:color w:val="000000"/>
          <w:vertAlign w:val="superscript"/>
        </w:rPr>
        <w:t>7 </w:t>
      </w:r>
      <w:r w:rsidRPr="000960C3">
        <w:rPr>
          <w:rStyle w:val="text"/>
          <w:rFonts w:eastAsiaTheme="majorEastAsia"/>
          <w:color w:val="000000"/>
        </w:rPr>
        <w:t>Jesus said to them, “Fill the jars with water.” And they filled them up to the brim. </w:t>
      </w:r>
      <w:r w:rsidRPr="000960C3">
        <w:rPr>
          <w:rStyle w:val="text"/>
          <w:rFonts w:eastAsiaTheme="majorEastAsia"/>
          <w:b/>
          <w:bCs/>
          <w:color w:val="000000"/>
          <w:vertAlign w:val="superscript"/>
        </w:rPr>
        <w:t>8 </w:t>
      </w:r>
      <w:r w:rsidRPr="000960C3">
        <w:rPr>
          <w:rStyle w:val="text"/>
          <w:rFonts w:eastAsiaTheme="majorEastAsia"/>
          <w:color w:val="000000"/>
        </w:rPr>
        <w:t>He said to them, “Now draw some out, and take it to the person in charge of the banquet.” So they took it. </w:t>
      </w:r>
      <w:r w:rsidRPr="000960C3">
        <w:rPr>
          <w:rStyle w:val="text"/>
          <w:rFonts w:eastAsiaTheme="majorEastAsia"/>
          <w:b/>
          <w:bCs/>
          <w:color w:val="000000"/>
          <w:vertAlign w:val="superscript"/>
        </w:rPr>
        <w:t>9 </w:t>
      </w:r>
      <w:r w:rsidRPr="000960C3">
        <w:rPr>
          <w:rStyle w:val="text"/>
          <w:rFonts w:eastAsiaTheme="majorEastAsia"/>
          <w:color w:val="000000"/>
        </w:rPr>
        <w:t>When the person in charge tasted the water that had become wine and did not know where it came from (though the servants who had drawn the water knew), that person called the bridegroom </w:t>
      </w:r>
      <w:r w:rsidRPr="000960C3">
        <w:rPr>
          <w:rStyle w:val="text"/>
          <w:rFonts w:eastAsiaTheme="majorEastAsia"/>
          <w:b/>
          <w:bCs/>
          <w:color w:val="000000"/>
          <w:vertAlign w:val="superscript"/>
        </w:rPr>
        <w:t>10 </w:t>
      </w:r>
      <w:r w:rsidRPr="000960C3">
        <w:rPr>
          <w:rStyle w:val="text"/>
          <w:rFonts w:eastAsiaTheme="majorEastAsia"/>
          <w:color w:val="000000"/>
        </w:rPr>
        <w:t>and said to him, “Everyone serves the good wine first and then the inferior wine after the guests have become drunk. But you have kept the good wine until now.” </w:t>
      </w:r>
      <w:r w:rsidRPr="000960C3">
        <w:rPr>
          <w:rStyle w:val="text"/>
          <w:rFonts w:eastAsiaTheme="majorEastAsia"/>
          <w:b/>
          <w:bCs/>
          <w:color w:val="000000"/>
          <w:vertAlign w:val="superscript"/>
        </w:rPr>
        <w:t>11 </w:t>
      </w:r>
      <w:r w:rsidRPr="000960C3">
        <w:rPr>
          <w:rStyle w:val="text"/>
          <w:rFonts w:eastAsiaTheme="majorEastAsia"/>
          <w:color w:val="000000"/>
        </w:rPr>
        <w:t>Jesus did this, the first of his signs, in Cana of Galilee and revealed his glory, and his disciples believed in him.</w:t>
      </w:r>
    </w:p>
    <w:bookmarkEnd w:id="2"/>
    <w:p w14:paraId="48240C0B" w14:textId="77777777" w:rsidR="00D012F6" w:rsidRDefault="00D012F6"/>
    <w:sectPr w:rsidR="00D012F6" w:rsidSect="00DF7F0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0B"/>
    <w:rsid w:val="00002144"/>
    <w:rsid w:val="00035366"/>
    <w:rsid w:val="002C7DC9"/>
    <w:rsid w:val="007D0FB5"/>
    <w:rsid w:val="008F4211"/>
    <w:rsid w:val="00BA4B41"/>
    <w:rsid w:val="00CB4472"/>
    <w:rsid w:val="00D012F6"/>
    <w:rsid w:val="00DA1A7C"/>
    <w:rsid w:val="00DF7F0B"/>
    <w:rsid w:val="00F2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0B"/>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7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F0B"/>
    <w:rPr>
      <w:rFonts w:eastAsiaTheme="majorEastAsia" w:cstheme="majorBidi"/>
      <w:color w:val="272727" w:themeColor="text1" w:themeTint="D8"/>
    </w:rPr>
  </w:style>
  <w:style w:type="paragraph" w:styleId="Title">
    <w:name w:val="Title"/>
    <w:basedOn w:val="Normal"/>
    <w:next w:val="Normal"/>
    <w:link w:val="TitleChar"/>
    <w:uiPriority w:val="10"/>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DF7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F0B"/>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DF7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DF7F0B"/>
    <w:rPr>
      <w:i/>
      <w:iCs/>
      <w:color w:val="404040" w:themeColor="text1" w:themeTint="BF"/>
    </w:rPr>
  </w:style>
  <w:style w:type="paragraph" w:styleId="ListParagraph">
    <w:name w:val="List Paragraph"/>
    <w:basedOn w:val="Normal"/>
    <w:uiPriority w:val="34"/>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DF7F0B"/>
    <w:rPr>
      <w:i/>
      <w:iCs/>
      <w:color w:val="0F4761" w:themeColor="accent1" w:themeShade="BF"/>
    </w:rPr>
  </w:style>
  <w:style w:type="paragraph" w:styleId="IntenseQuote">
    <w:name w:val="Intense Quote"/>
    <w:basedOn w:val="Normal"/>
    <w:next w:val="Normal"/>
    <w:link w:val="IntenseQuoteChar"/>
    <w:uiPriority w:val="30"/>
    <w:qFormat/>
    <w:rsid w:val="00DF7F0B"/>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DF7F0B"/>
    <w:rPr>
      <w:i/>
      <w:iCs/>
      <w:color w:val="0F4761" w:themeColor="accent1" w:themeShade="BF"/>
    </w:rPr>
  </w:style>
  <w:style w:type="character" w:styleId="IntenseReference">
    <w:name w:val="Intense Reference"/>
    <w:basedOn w:val="DefaultParagraphFont"/>
    <w:uiPriority w:val="32"/>
    <w:qFormat/>
    <w:rsid w:val="00DF7F0B"/>
    <w:rPr>
      <w:b/>
      <w:bCs/>
      <w:smallCaps/>
      <w:color w:val="0F4761" w:themeColor="accent1" w:themeShade="BF"/>
      <w:spacing w:val="5"/>
    </w:rPr>
  </w:style>
  <w:style w:type="character" w:customStyle="1" w:styleId="None">
    <w:name w:val="None"/>
    <w:rsid w:val="00DF7F0B"/>
  </w:style>
  <w:style w:type="character" w:customStyle="1" w:styleId="text">
    <w:name w:val="text"/>
    <w:basedOn w:val="DefaultParagraphFont"/>
    <w:rsid w:val="00DF7F0B"/>
  </w:style>
  <w:style w:type="character" w:customStyle="1" w:styleId="small-caps">
    <w:name w:val="small-caps"/>
    <w:basedOn w:val="DefaultParagraphFont"/>
    <w:rsid w:val="00DF7F0B"/>
  </w:style>
  <w:style w:type="paragraph" w:customStyle="1" w:styleId="line">
    <w:name w:val="line"/>
    <w:basedOn w:val="Normal"/>
    <w:rsid w:val="00DF7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DF7F0B"/>
  </w:style>
  <w:style w:type="character" w:customStyle="1" w:styleId="chapternum">
    <w:name w:val="chapternum"/>
    <w:basedOn w:val="DefaultParagraphFont"/>
    <w:rsid w:val="00DF7F0B"/>
  </w:style>
  <w:style w:type="paragraph" w:customStyle="1" w:styleId="chapter-1">
    <w:name w:val="chapter-1"/>
    <w:basedOn w:val="Normal"/>
    <w:rsid w:val="000353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0B"/>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DF7F0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7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F0B"/>
    <w:rPr>
      <w:rFonts w:eastAsiaTheme="majorEastAsia" w:cstheme="majorBidi"/>
      <w:color w:val="272727" w:themeColor="text1" w:themeTint="D8"/>
    </w:rPr>
  </w:style>
  <w:style w:type="paragraph" w:styleId="Title">
    <w:name w:val="Title"/>
    <w:basedOn w:val="Normal"/>
    <w:next w:val="Normal"/>
    <w:link w:val="TitleChar"/>
    <w:uiPriority w:val="10"/>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DF7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F0B"/>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DF7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DF7F0B"/>
    <w:rPr>
      <w:i/>
      <w:iCs/>
      <w:color w:val="404040" w:themeColor="text1" w:themeTint="BF"/>
    </w:rPr>
  </w:style>
  <w:style w:type="paragraph" w:styleId="ListParagraph">
    <w:name w:val="List Paragraph"/>
    <w:basedOn w:val="Normal"/>
    <w:uiPriority w:val="34"/>
    <w:qFormat/>
    <w:rsid w:val="00DF7F0B"/>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DF7F0B"/>
    <w:rPr>
      <w:i/>
      <w:iCs/>
      <w:color w:val="0F4761" w:themeColor="accent1" w:themeShade="BF"/>
    </w:rPr>
  </w:style>
  <w:style w:type="paragraph" w:styleId="IntenseQuote">
    <w:name w:val="Intense Quote"/>
    <w:basedOn w:val="Normal"/>
    <w:next w:val="Normal"/>
    <w:link w:val="IntenseQuoteChar"/>
    <w:uiPriority w:val="30"/>
    <w:qFormat/>
    <w:rsid w:val="00DF7F0B"/>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DF7F0B"/>
    <w:rPr>
      <w:i/>
      <w:iCs/>
      <w:color w:val="0F4761" w:themeColor="accent1" w:themeShade="BF"/>
    </w:rPr>
  </w:style>
  <w:style w:type="character" w:styleId="IntenseReference">
    <w:name w:val="Intense Reference"/>
    <w:basedOn w:val="DefaultParagraphFont"/>
    <w:uiPriority w:val="32"/>
    <w:qFormat/>
    <w:rsid w:val="00DF7F0B"/>
    <w:rPr>
      <w:b/>
      <w:bCs/>
      <w:smallCaps/>
      <w:color w:val="0F4761" w:themeColor="accent1" w:themeShade="BF"/>
      <w:spacing w:val="5"/>
    </w:rPr>
  </w:style>
  <w:style w:type="character" w:customStyle="1" w:styleId="None">
    <w:name w:val="None"/>
    <w:rsid w:val="00DF7F0B"/>
  </w:style>
  <w:style w:type="character" w:customStyle="1" w:styleId="text">
    <w:name w:val="text"/>
    <w:basedOn w:val="DefaultParagraphFont"/>
    <w:rsid w:val="00DF7F0B"/>
  </w:style>
  <w:style w:type="character" w:customStyle="1" w:styleId="small-caps">
    <w:name w:val="small-caps"/>
    <w:basedOn w:val="DefaultParagraphFont"/>
    <w:rsid w:val="00DF7F0B"/>
  </w:style>
  <w:style w:type="paragraph" w:customStyle="1" w:styleId="line">
    <w:name w:val="line"/>
    <w:basedOn w:val="Normal"/>
    <w:rsid w:val="00DF7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DF7F0B"/>
  </w:style>
  <w:style w:type="character" w:customStyle="1" w:styleId="chapternum">
    <w:name w:val="chapternum"/>
    <w:basedOn w:val="DefaultParagraphFont"/>
    <w:rsid w:val="00DF7F0B"/>
  </w:style>
  <w:style w:type="paragraph" w:customStyle="1" w:styleId="chapter-1">
    <w:name w:val="chapter-1"/>
    <w:basedOn w:val="Normal"/>
    <w:rsid w:val="000353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Congregational Church</dc:creator>
  <cp:lastModifiedBy>Ginger</cp:lastModifiedBy>
  <cp:revision>3</cp:revision>
  <dcterms:created xsi:type="dcterms:W3CDTF">2025-01-18T17:22:00Z</dcterms:created>
  <dcterms:modified xsi:type="dcterms:W3CDTF">2025-01-18T17:22:00Z</dcterms:modified>
</cp:coreProperties>
</file>